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FORMATO Nº 04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0" w:righ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DECLARACIÓN JURADA DE PARENTESCO Y NO NEPOTISMO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[Nombres y Apellidos]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identificado con DNI N°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[Número],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con domicilio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[Dirección domiciliaria]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postulante en el proceso de selección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[Tipo de convocatoria CAS/CPM 728/CPP O CPPP] N°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__-202_-IGP-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[Denominación del cargo]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En pleno uso de mis derechos civiles y en virtud del Principio de Presunción de Veracidad,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DECLARO BAJO JURAMENTO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lo siguiente respecto a vínculos de parentesco dentro de la institución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199390</wp:posOffset>
                </wp:positionV>
                <wp:extent cx="371475" cy="3524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9788" y="3613313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199390</wp:posOffset>
                </wp:positionV>
                <wp:extent cx="371475" cy="352425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 TENGO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vínculo de parentesco hasta el cuarto grado de consanguinidad, ni hasta el segundo grado de afinidad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ni por razón de matrimonio, unión de hecho o convivencia, con funcionarios, directivos, personal de confianza o servidores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INSTITUTO GEOFÍSICO DEL PERÚ (IGP)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 tengan facultad de nombramiento, contratación, o ejerzan injerencia directa o indirecta en el presente proceso de selección.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3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SI TENGO </w:t>
      </w:r>
      <w:r w:rsidDel="00000000" w:rsidR="00000000" w:rsidRPr="00000000">
        <w:rPr>
          <w:rFonts w:ascii="Arial" w:cs="Arial" w:eastAsia="Arial" w:hAnsi="Arial"/>
          <w:rtl w:val="0"/>
        </w:rPr>
        <w:t xml:space="preserve">vínculo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parentesco hasta el cuarto grado de consanguinidad y/o segundo de afinidad, por matrimonio, unión de hecho, convivencia o ser progenitor/a de hijos/as en común, con personal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INSTITUTO GEOFÍSICO DEL PERÚ (IGP)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cuyos datos detallo a continuación: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52071</wp:posOffset>
                </wp:positionH>
                <wp:positionV relativeFrom="paragraph">
                  <wp:posOffset>16509</wp:posOffset>
                </wp:positionV>
                <wp:extent cx="371475" cy="352425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9788" y="3613313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52071</wp:posOffset>
                </wp:positionH>
                <wp:positionV relativeFrom="paragraph">
                  <wp:posOffset>16509</wp:posOffset>
                </wp:positionV>
                <wp:extent cx="371475" cy="352425"/>
                <wp:effectExtent b="0" l="0" r="0" t="0"/>
                <wp:wrapSquare wrapText="bothSides" distB="0" distT="0" distL="114300" distR="1143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1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67"/>
        <w:gridCol w:w="2693"/>
        <w:gridCol w:w="993"/>
        <w:gridCol w:w="2126"/>
        <w:gridCol w:w="2551"/>
        <w:tblGridChange w:id="0">
          <w:tblGrid>
            <w:gridCol w:w="567"/>
            <w:gridCol w:w="2693"/>
            <w:gridCol w:w="993"/>
            <w:gridCol w:w="2126"/>
            <w:gridCol w:w="2551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" w:right="9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" w:right="9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" w:right="2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" w:right="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APELLIDOS Y NOMBRES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2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COMPLETOS 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4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4" w:firstLine="0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60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60" w:firstLine="0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PARENTESCO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right="1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CARGO QUE OCUPA DENTRO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1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 INSTITUCIÓN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6" w:lineRule="auto"/>
              <w:ind w:left="3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6" w:lineRule="auto"/>
              <w:ind w:left="3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6" w:lineRule="auto"/>
              <w:ind w:left="3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189" w:right="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Dejo constancia que los datos consignados son ciertos. </w:t>
      </w:r>
      <w:r w:rsidDel="00000000" w:rsidR="00000000" w:rsidRPr="00000000">
        <w:rPr>
          <w:rFonts w:ascii="Arial" w:cs="Arial" w:eastAsia="Arial" w:hAnsi="Arial"/>
          <w:rtl w:val="0"/>
        </w:rPr>
        <w:t xml:space="preserve">En caso de comprobarse cualquier fraude, falsedad u omisión de la información aquí detallada, asumo plena responsabilidad administrativa, civil y penal conforme el artículo 411º del Código Penal y el TUO de la Ley N° 27444, Ley del Procedimiento Administrativo General, aprobado mediante Decreto Supremo N° 006-2026-JUS.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142" w:right="116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[Lugar], [ día] de [mes]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28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993" w:hanging="142.0000000000000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[Nombres y apellidos]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284" w:firstLine="0"/>
        <w:jc w:val="both"/>
        <w:rPr>
          <w:rFonts w:ascii="Arial" w:cs="Arial" w:eastAsia="Arial" w:hAnsi="Arial"/>
        </w:rPr>
      </w:pPr>
      <w:bookmarkStart w:colFirst="0" w:colLast="0" w:name="_heading=h.xfzbh0wfbfmy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DNI: [N°]</w:t>
      </w:r>
    </w:p>
    <w:sectPr>
      <w:headerReference r:id="rId9" w:type="default"/>
      <w:footerReference r:id="rId10" w:type="default"/>
      <w:pgSz w:h="16840" w:w="11910" w:orient="portrait"/>
      <w:pgMar w:bottom="851" w:top="1418" w:left="1418" w:right="1418" w:header="0" w:footer="13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93599</wp:posOffset>
              </wp:positionH>
              <wp:positionV relativeFrom="paragraph">
                <wp:posOffset>9166860</wp:posOffset>
              </wp:positionV>
              <wp:extent cx="6429375" cy="42100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140838" y="3579023"/>
                        <a:ext cx="641032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99999713897705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prohibición de ejercer la facultad de nombramiento y contratación de personal en el Sector Público.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5" w:line="26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2.Para efectos de la Ley N° 26771 (modificada por la Ley N° 31299), el parentesco por afinidad se entiende también respecto del concubino, conviviente y progenitor de hijo en común.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93599</wp:posOffset>
              </wp:positionH>
              <wp:positionV relativeFrom="paragraph">
                <wp:posOffset>9166860</wp:posOffset>
              </wp:positionV>
              <wp:extent cx="6429375" cy="42100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9375" cy="4210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conformidad con la Ley N° 26771 (modificada por la Ley N.° 31299) y su Reglamento aprobado por Decreto Supremo N° 021-2000-PCM, se establece la prohibición de ejercer la facultad de nombramiento y contratación de personal en el sector público en casos de nepotismo, incluyendo la injerencia directa o indirecta.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dicho efecto, el cuarto grado de consanguinidad comprende a: padres, hijos, abuelos, hermanos, nietos, tíos, sobrinos y primos hermanos; mientras que el segundo grado de afinidad comprende a: cónyuge o conviviente, suegros, yernos, nueras y cuñados.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247650</wp:posOffset>
          </wp:positionV>
          <wp:extent cx="2895599" cy="384048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599" cy="3840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4376420</wp:posOffset>
          </wp:positionH>
          <wp:positionV relativeFrom="paragraph">
            <wp:posOffset>229235</wp:posOffset>
          </wp:positionV>
          <wp:extent cx="1576229" cy="402335"/>
          <wp:effectExtent b="0" l="0" r="0" t="0"/>
          <wp:wrapSquare wrapText="bothSides" distB="0" distT="0" distL="114300" distR="11430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229" cy="4023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144" w:right="1079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VEpH+2/zP58riY56Qe/U4v4WA==">CgMxLjAyDmgueGZ6Ymgwd2ZiZm15OAByITFtaUo1ZEVOVHRGeXphVjBuRmNtRXZpdkJSNjFnbUdzcw==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2026-05-15T00:00:00Z</vt:lpwstr>
  </property>
  <property fmtid="{D5CDD505-2E9C-101B-9397-08002B2CF9AE}" pid="4" name="Creator">
    <vt:lpwstr>Microsoft® Excel® 2016</vt:lpwstr>
  </property>
  <property fmtid="{D5CDD505-2E9C-101B-9397-08002B2CF9AE}" pid="5" name="LastSaved">
    <vt:lpwstr>2026-05-15T00:00:00Z</vt:lpwstr>
  </property>
  <property fmtid="{D5CDD505-2E9C-101B-9397-08002B2CF9AE}" pid="6" name="Producer">
    <vt:lpwstr>Microsoft® Excel® 2016</vt:lpwstr>
  </property>
</Properties>
</file>