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22CC" w14:textId="19F0F2D7" w:rsidR="002D45C5" w:rsidRDefault="00C818FC" w:rsidP="0090513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9C45B" wp14:editId="268ACBD0">
                <wp:simplePos x="0" y="0"/>
                <wp:positionH relativeFrom="column">
                  <wp:posOffset>-1962</wp:posOffset>
                </wp:positionH>
                <wp:positionV relativeFrom="paragraph">
                  <wp:posOffset>-84265</wp:posOffset>
                </wp:positionV>
                <wp:extent cx="5459105" cy="8529850"/>
                <wp:effectExtent l="0" t="0" r="27305" b="2413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5" cy="852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4221E" id="Rectángulo 20" o:spid="_x0000_s1026" style="position:absolute;margin-left:-.15pt;margin-top:-6.65pt;width:429.85pt;height:67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" filled="f" strokecolor="black [3213]" strokeweight="1pt"/>
            </w:pict>
          </mc:Fallback>
        </mc:AlternateContent>
      </w:r>
      <w:r w:rsidR="002D45C5">
        <w:rPr>
          <w:b/>
          <w:color w:val="000000"/>
        </w:rPr>
        <w:t xml:space="preserve">ANEXO </w:t>
      </w:r>
      <w:proofErr w:type="spellStart"/>
      <w:r w:rsidR="002D45C5">
        <w:rPr>
          <w:b/>
          <w:color w:val="000000"/>
        </w:rPr>
        <w:t>N°</w:t>
      </w:r>
      <w:proofErr w:type="spellEnd"/>
      <w:r w:rsidR="002D45C5">
        <w:rPr>
          <w:b/>
          <w:color w:val="000000"/>
        </w:rPr>
        <w:t xml:space="preserve"> 5</w:t>
      </w:r>
    </w:p>
    <w:p w14:paraId="1136CDE5" w14:textId="6F2C84D6" w:rsidR="002D45C5" w:rsidRDefault="002D45C5">
      <w:pPr>
        <w:tabs>
          <w:tab w:val="left" w:pos="3504"/>
        </w:tabs>
        <w:jc w:val="center"/>
        <w:rPr>
          <w:b/>
        </w:rPr>
      </w:pPr>
      <w:r>
        <w:rPr>
          <w:b/>
        </w:rPr>
        <w:t>FORMATO DE DECLARACIÓN JURADA</w:t>
      </w:r>
    </w:p>
    <w:p w14:paraId="7E857F3D" w14:textId="77777777" w:rsidR="002D45C5" w:rsidRDefault="002D45C5">
      <w:pPr>
        <w:spacing w:before="120" w:after="120" w:line="240" w:lineRule="auto"/>
        <w:jc w:val="center"/>
        <w:rPr>
          <w:b/>
          <w:color w:val="231F1F"/>
          <w:sz w:val="20"/>
          <w:szCs w:val="20"/>
        </w:rPr>
      </w:pPr>
      <w:r>
        <w:rPr>
          <w:b/>
          <w:color w:val="231F1F"/>
          <w:sz w:val="20"/>
          <w:szCs w:val="20"/>
        </w:rPr>
        <w:t>CONCURSO PÚBLICO DE PRÁCTICAS N° 000-20…-IGP</w:t>
      </w:r>
    </w:p>
    <w:p w14:paraId="5FC726EA" w14:textId="77777777" w:rsidR="002D45C5" w:rsidRDefault="002D45C5">
      <w:pPr>
        <w:spacing w:before="81" w:line="259" w:lineRule="auto"/>
        <w:ind w:left="237"/>
        <w:rPr>
          <w:sz w:val="16"/>
          <w:szCs w:val="16"/>
        </w:rPr>
      </w:pPr>
      <w:r>
        <w:rPr>
          <w:color w:val="262123"/>
          <w:sz w:val="16"/>
          <w:szCs w:val="16"/>
        </w:rPr>
        <w:t>Postulante: ... ... ... ... ... ... ... ... ...</w:t>
      </w:r>
      <w:proofErr w:type="gramStart"/>
      <w:r>
        <w:rPr>
          <w:color w:val="262123"/>
          <w:sz w:val="16"/>
          <w:szCs w:val="16"/>
        </w:rPr>
        <w:t xml:space="preserve"> ....</w:t>
      </w:r>
      <w:proofErr w:type="gramEnd"/>
      <w:r>
        <w:rPr>
          <w:color w:val="262123"/>
          <w:sz w:val="16"/>
          <w:szCs w:val="16"/>
        </w:rPr>
        <w:t>.</w:t>
      </w:r>
    </w:p>
    <w:p w14:paraId="762CBC11" w14:textId="5E3723C7" w:rsidR="002D45C5" w:rsidRDefault="002D45C5">
      <w:pPr>
        <w:spacing w:before="81" w:line="259" w:lineRule="auto"/>
        <w:ind w:left="237"/>
        <w:jc w:val="both"/>
        <w:rPr>
          <w:sz w:val="16"/>
          <w:szCs w:val="16"/>
        </w:rPr>
      </w:pPr>
      <w:r>
        <w:rPr>
          <w:color w:val="262123"/>
          <w:sz w:val="16"/>
          <w:szCs w:val="16"/>
        </w:rPr>
        <w:t xml:space="preserve">Usted tiene la condición de discapacidad temporal o permanente. (Ley Nº 29973) </w:t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  <w:t xml:space="preserve">                               </w:t>
      </w:r>
      <w:r w:rsidR="00870A6C">
        <w:rPr>
          <w:color w:val="262123"/>
          <w:sz w:val="16"/>
          <w:szCs w:val="16"/>
        </w:rPr>
        <w:t xml:space="preserve">             </w:t>
      </w:r>
      <w:r>
        <w:rPr>
          <w:color w:val="262123"/>
          <w:sz w:val="16"/>
          <w:szCs w:val="16"/>
        </w:rPr>
        <w:t>SI/NO</w:t>
      </w:r>
    </w:p>
    <w:p w14:paraId="2D37C8F2" w14:textId="77777777" w:rsidR="002D45C5" w:rsidRDefault="002D45C5">
      <w:pPr>
        <w:spacing w:line="260" w:lineRule="auto"/>
        <w:ind w:left="720" w:right="784"/>
        <w:rPr>
          <w:sz w:val="16"/>
          <w:szCs w:val="16"/>
        </w:rPr>
      </w:pPr>
      <w:r>
        <w:rPr>
          <w:color w:val="262123"/>
          <w:sz w:val="16"/>
          <w:szCs w:val="16"/>
        </w:rPr>
        <w:t>Si marcó SÍ en su condición de discapacitado,</w:t>
      </w:r>
      <w:r>
        <w:rPr>
          <w:color w:val="504F52"/>
          <w:sz w:val="16"/>
          <w:szCs w:val="16"/>
        </w:rPr>
        <w:t xml:space="preserve"> </w:t>
      </w:r>
      <w:r>
        <w:rPr>
          <w:color w:val="262123"/>
          <w:sz w:val="16"/>
          <w:szCs w:val="16"/>
        </w:rPr>
        <w:t>indique el tipo de facilidad que requiere para el acceso o desarrollo de la(s) evaluación(es) presencial(es):</w:t>
      </w:r>
    </w:p>
    <w:tbl>
      <w:tblPr>
        <w:tblW w:w="737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1"/>
      </w:tblGrid>
      <w:tr w:rsidR="002D45C5" w14:paraId="2A25B86E" w14:textId="77777777">
        <w:trPr>
          <w:trHeight w:val="495"/>
        </w:trPr>
        <w:tc>
          <w:tcPr>
            <w:tcW w:w="7371" w:type="dxa"/>
          </w:tcPr>
          <w:p w14:paraId="5024ADA0" w14:textId="77777777" w:rsidR="002D45C5" w:rsidRDefault="002D45C5">
            <w:pPr>
              <w:rPr>
                <w:sz w:val="16"/>
                <w:szCs w:val="16"/>
              </w:rPr>
            </w:pPr>
          </w:p>
        </w:tc>
      </w:tr>
    </w:tbl>
    <w:p w14:paraId="04211D9F" w14:textId="77777777" w:rsidR="002D45C5" w:rsidRDefault="002D45C5">
      <w:pPr>
        <w:spacing w:line="259" w:lineRule="auto"/>
        <w:rPr>
          <w:sz w:val="16"/>
          <w:szCs w:val="16"/>
        </w:rPr>
      </w:pPr>
    </w:p>
    <w:p w14:paraId="0579FF15" w14:textId="04DF6019" w:rsidR="002D45C5" w:rsidRDefault="002D45C5">
      <w:pPr>
        <w:spacing w:line="259" w:lineRule="auto"/>
        <w:ind w:left="237"/>
        <w:jc w:val="both"/>
        <w:rPr>
          <w:sz w:val="16"/>
          <w:szCs w:val="16"/>
        </w:rPr>
      </w:pPr>
      <w:r>
        <w:rPr>
          <w:color w:val="262123"/>
          <w:sz w:val="16"/>
          <w:szCs w:val="16"/>
        </w:rPr>
        <w:t>Usted es Licenciado de las Fuerzas Armadas. (Ley Nº 29248)</w:t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  <w:t xml:space="preserve">              </w:t>
      </w:r>
      <w:r w:rsidR="00870A6C">
        <w:rPr>
          <w:color w:val="262123"/>
          <w:sz w:val="16"/>
          <w:szCs w:val="16"/>
        </w:rPr>
        <w:t xml:space="preserve">         </w:t>
      </w:r>
      <w:r>
        <w:rPr>
          <w:color w:val="262123"/>
          <w:sz w:val="16"/>
          <w:szCs w:val="16"/>
        </w:rPr>
        <w:t xml:space="preserve"> SI/NO</w:t>
      </w:r>
    </w:p>
    <w:p w14:paraId="343B8373" w14:textId="5D8A189D" w:rsidR="002D45C5" w:rsidRDefault="002D45C5">
      <w:pPr>
        <w:spacing w:line="259" w:lineRule="auto"/>
        <w:ind w:left="237"/>
        <w:jc w:val="both"/>
        <w:rPr>
          <w:sz w:val="16"/>
          <w:szCs w:val="16"/>
        </w:rPr>
      </w:pPr>
      <w:r>
        <w:rPr>
          <w:color w:val="262123"/>
          <w:sz w:val="16"/>
          <w:szCs w:val="16"/>
        </w:rPr>
        <w:t xml:space="preserve">Usted se encuentra acreditado </w:t>
      </w:r>
      <w:r w:rsidR="00455E0A">
        <w:rPr>
          <w:color w:val="262123"/>
          <w:sz w:val="16"/>
          <w:szCs w:val="16"/>
        </w:rPr>
        <w:t>como Deportista</w:t>
      </w:r>
      <w:r>
        <w:rPr>
          <w:color w:val="262123"/>
          <w:sz w:val="16"/>
          <w:szCs w:val="16"/>
        </w:rPr>
        <w:t xml:space="preserve"> de alto nivel. (Ley Nº 27674)                                                              </w:t>
      </w:r>
      <w:r w:rsidR="00870A6C">
        <w:rPr>
          <w:color w:val="262123"/>
          <w:sz w:val="16"/>
          <w:szCs w:val="16"/>
        </w:rPr>
        <w:t xml:space="preserve">              </w:t>
      </w:r>
      <w:r>
        <w:rPr>
          <w:color w:val="262123"/>
          <w:sz w:val="16"/>
          <w:szCs w:val="16"/>
        </w:rPr>
        <w:t xml:space="preserve">  SI/NO</w:t>
      </w:r>
    </w:p>
    <w:p w14:paraId="6A2E9CCE" w14:textId="77777777" w:rsidR="002D45C5" w:rsidRDefault="002D45C5">
      <w:pPr>
        <w:spacing w:line="240" w:lineRule="auto"/>
        <w:ind w:left="227" w:firstLine="11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>Usted se encuentra inhabilitado administrativa o judicialmente para el ejercicio de su profesión para contratar con</w:t>
      </w:r>
      <w:r>
        <w:rPr>
          <w:color w:val="262123"/>
          <w:sz w:val="16"/>
          <w:szCs w:val="16"/>
        </w:rPr>
        <w:tab/>
      </w:r>
    </w:p>
    <w:p w14:paraId="1942765C" w14:textId="77777777" w:rsidR="002D45C5" w:rsidRDefault="002D45C5">
      <w:pPr>
        <w:spacing w:line="240" w:lineRule="auto"/>
        <w:ind w:left="227" w:firstLine="11"/>
        <w:rPr>
          <w:sz w:val="16"/>
          <w:szCs w:val="16"/>
        </w:rPr>
      </w:pPr>
      <w:r>
        <w:rPr>
          <w:color w:val="262123"/>
          <w:sz w:val="16"/>
          <w:szCs w:val="16"/>
        </w:rPr>
        <w:t xml:space="preserve">el estado o para desempeñar función pública </w:t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</w:r>
      <w:r>
        <w:rPr>
          <w:color w:val="262123"/>
          <w:sz w:val="16"/>
          <w:szCs w:val="16"/>
        </w:rPr>
        <w:tab/>
        <w:t xml:space="preserve">              SI/NO</w:t>
      </w:r>
    </w:p>
    <w:p w14:paraId="25C37400" w14:textId="24647EB2" w:rsidR="002D45C5" w:rsidRDefault="002D45C5">
      <w:pPr>
        <w:spacing w:line="259" w:lineRule="auto"/>
        <w:ind w:left="237"/>
        <w:jc w:val="both"/>
        <w:rPr>
          <w:sz w:val="16"/>
          <w:szCs w:val="16"/>
        </w:rPr>
      </w:pPr>
      <w:r>
        <w:rPr>
          <w:color w:val="262123"/>
          <w:sz w:val="16"/>
          <w:szCs w:val="16"/>
        </w:rPr>
        <w:t xml:space="preserve">Usted registra antecedentes penales. (Ley Nº 29607)                                                                                                     </w:t>
      </w:r>
      <w:r w:rsidR="00870A6C">
        <w:rPr>
          <w:color w:val="262123"/>
          <w:sz w:val="16"/>
          <w:szCs w:val="16"/>
        </w:rPr>
        <w:t xml:space="preserve">                    </w:t>
      </w:r>
      <w:r>
        <w:rPr>
          <w:color w:val="262123"/>
          <w:sz w:val="16"/>
          <w:szCs w:val="16"/>
        </w:rPr>
        <w:t xml:space="preserve"> SI/NO</w:t>
      </w:r>
    </w:p>
    <w:p w14:paraId="5645EFE7" w14:textId="78F75B82" w:rsidR="002D45C5" w:rsidRDefault="002D45C5">
      <w:pPr>
        <w:spacing w:line="240" w:lineRule="auto"/>
        <w:ind w:left="238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 xml:space="preserve">Usted registra antecedentes policiales. (Ley Nº 27444) Usted registra antecedentes judiciales. (Ley Nº 27444)           </w:t>
      </w:r>
      <w:r w:rsidR="00870A6C">
        <w:rPr>
          <w:color w:val="262123"/>
          <w:sz w:val="16"/>
          <w:szCs w:val="16"/>
        </w:rPr>
        <w:t xml:space="preserve">         </w:t>
      </w:r>
      <w:r>
        <w:rPr>
          <w:color w:val="262123"/>
          <w:sz w:val="16"/>
          <w:szCs w:val="16"/>
        </w:rPr>
        <w:t xml:space="preserve"> SI/NO    </w:t>
      </w:r>
    </w:p>
    <w:p w14:paraId="54114AD5" w14:textId="77777777" w:rsidR="002D45C5" w:rsidRDefault="002D45C5">
      <w:pPr>
        <w:spacing w:line="240" w:lineRule="auto"/>
        <w:ind w:left="238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 xml:space="preserve">                                                                                                         </w:t>
      </w:r>
    </w:p>
    <w:p w14:paraId="3670A605" w14:textId="40FE5B0A" w:rsidR="002D45C5" w:rsidRDefault="002D45C5">
      <w:pPr>
        <w:spacing w:line="240" w:lineRule="auto"/>
        <w:ind w:left="227" w:firstLine="11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 xml:space="preserve">Usted se encuentra inscrito en el "Registro de Deudores Alimentarios Morosos - REDAM" Usted se encuentra           </w:t>
      </w:r>
      <w:r w:rsidR="00870A6C">
        <w:rPr>
          <w:color w:val="262123"/>
          <w:sz w:val="16"/>
          <w:szCs w:val="16"/>
        </w:rPr>
        <w:t xml:space="preserve">         </w:t>
      </w:r>
      <w:r>
        <w:rPr>
          <w:color w:val="262123"/>
          <w:sz w:val="16"/>
          <w:szCs w:val="16"/>
        </w:rPr>
        <w:t xml:space="preserve"> SI/NO</w:t>
      </w:r>
    </w:p>
    <w:p w14:paraId="1A9DE316" w14:textId="77777777" w:rsidR="002D45C5" w:rsidRDefault="002D45C5">
      <w:pPr>
        <w:spacing w:line="240" w:lineRule="auto"/>
        <w:ind w:left="227" w:firstLine="11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>inscrito en el "Registro de Deudores de Reparaciones Civiles - REDERECI"</w:t>
      </w:r>
    </w:p>
    <w:p w14:paraId="27673C74" w14:textId="77777777" w:rsidR="002D45C5" w:rsidRDefault="002D45C5">
      <w:pPr>
        <w:spacing w:line="256" w:lineRule="auto"/>
        <w:ind w:left="227" w:right="25" w:firstLine="8"/>
        <w:jc w:val="both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>Usted tiene parentesco hasta el cuarto grado de consanguinidad,</w:t>
      </w:r>
      <w:r>
        <w:rPr>
          <w:color w:val="504F52"/>
          <w:sz w:val="16"/>
          <w:szCs w:val="16"/>
        </w:rPr>
        <w:t xml:space="preserve"> </w:t>
      </w:r>
      <w:r>
        <w:rPr>
          <w:color w:val="262123"/>
          <w:sz w:val="16"/>
          <w:szCs w:val="16"/>
        </w:rPr>
        <w:t>segundo de afinidad,</w:t>
      </w:r>
      <w:r>
        <w:rPr>
          <w:color w:val="504F52"/>
          <w:sz w:val="16"/>
          <w:szCs w:val="16"/>
        </w:rPr>
        <w:t xml:space="preserve"> </w:t>
      </w:r>
      <w:r>
        <w:rPr>
          <w:color w:val="262123"/>
          <w:sz w:val="16"/>
          <w:szCs w:val="16"/>
        </w:rPr>
        <w:t>vínculo conyugal</w:t>
      </w:r>
      <w:r>
        <w:rPr>
          <w:color w:val="504F52"/>
          <w:sz w:val="16"/>
          <w:szCs w:val="16"/>
        </w:rPr>
        <w:t xml:space="preserve">, </w:t>
      </w:r>
      <w:r>
        <w:rPr>
          <w:color w:val="262123"/>
          <w:sz w:val="16"/>
          <w:szCs w:val="16"/>
        </w:rPr>
        <w:t>de convivencia unión de hecho con funcionarios o directivos de la entidad</w:t>
      </w:r>
      <w:r>
        <w:rPr>
          <w:color w:val="504F52"/>
          <w:sz w:val="16"/>
          <w:szCs w:val="16"/>
        </w:rPr>
        <w:t xml:space="preserve">, </w:t>
      </w:r>
      <w:r>
        <w:rPr>
          <w:color w:val="262123"/>
          <w:sz w:val="16"/>
          <w:szCs w:val="16"/>
        </w:rPr>
        <w:t>personal de la Unidad Orgánica a la que corresponde la convocatoria a la cual postula,</w:t>
      </w:r>
      <w:r>
        <w:rPr>
          <w:color w:val="504F52"/>
          <w:sz w:val="16"/>
          <w:szCs w:val="16"/>
        </w:rPr>
        <w:t xml:space="preserve"> </w:t>
      </w:r>
      <w:r>
        <w:rPr>
          <w:color w:val="262123"/>
          <w:sz w:val="16"/>
          <w:szCs w:val="16"/>
        </w:rPr>
        <w:t>la Oficina de Recursos Humanos o la que hace sus veces</w:t>
      </w:r>
      <w:r>
        <w:rPr>
          <w:color w:val="504F52"/>
          <w:sz w:val="16"/>
          <w:szCs w:val="16"/>
        </w:rPr>
        <w:t xml:space="preserve">, </w:t>
      </w:r>
      <w:r>
        <w:rPr>
          <w:color w:val="262123"/>
          <w:sz w:val="16"/>
          <w:szCs w:val="16"/>
        </w:rPr>
        <w:t>la Oficina de Administración y</w:t>
      </w:r>
      <w:r>
        <w:rPr>
          <w:color w:val="504F52"/>
          <w:sz w:val="16"/>
          <w:szCs w:val="16"/>
        </w:rPr>
        <w:t>/</w:t>
      </w:r>
      <w:r>
        <w:rPr>
          <w:color w:val="262123"/>
          <w:sz w:val="16"/>
          <w:szCs w:val="16"/>
        </w:rPr>
        <w:t>o la Alta Dirección de la entidad.</w:t>
      </w:r>
    </w:p>
    <w:tbl>
      <w:tblPr>
        <w:tblW w:w="827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2126"/>
        <w:gridCol w:w="2268"/>
        <w:gridCol w:w="1984"/>
      </w:tblGrid>
      <w:tr w:rsidR="002D45C5" w14:paraId="1CA4D1E1" w14:textId="77777777" w:rsidTr="005600BA">
        <w:tc>
          <w:tcPr>
            <w:tcW w:w="1895" w:type="dxa"/>
          </w:tcPr>
          <w:p w14:paraId="3E86E583" w14:textId="77777777" w:rsidR="002D45C5" w:rsidRPr="005600BA" w:rsidRDefault="002D45C5">
            <w:pPr>
              <w:spacing w:line="256" w:lineRule="auto"/>
              <w:ind w:right="25"/>
              <w:jc w:val="both"/>
              <w:rPr>
                <w:sz w:val="16"/>
                <w:szCs w:val="16"/>
              </w:rPr>
            </w:pPr>
            <w:r w:rsidRPr="005600BA">
              <w:rPr>
                <w:color w:val="262123"/>
                <w:sz w:val="16"/>
                <w:szCs w:val="16"/>
              </w:rPr>
              <w:t>El nombre de la persona con la que es pariente o tiene vínculo de afinidad, conyugal, de convivencia o unión de hecho, en la entidad.</w:t>
            </w:r>
          </w:p>
        </w:tc>
        <w:tc>
          <w:tcPr>
            <w:tcW w:w="2126" w:type="dxa"/>
          </w:tcPr>
          <w:p w14:paraId="581FB558" w14:textId="77777777" w:rsidR="002D45C5" w:rsidRPr="005600BA" w:rsidRDefault="002D45C5">
            <w:pPr>
              <w:spacing w:line="256" w:lineRule="auto"/>
              <w:ind w:right="25"/>
              <w:jc w:val="both"/>
              <w:rPr>
                <w:sz w:val="16"/>
                <w:szCs w:val="16"/>
              </w:rPr>
            </w:pPr>
            <w:r w:rsidRPr="005600BA">
              <w:rPr>
                <w:sz w:val="16"/>
                <w:szCs w:val="16"/>
              </w:rPr>
              <w:t>Cargo que ocupa la persona con la que es pariente o tiene vínculo de afinidad, conyugal, de convivencia o unión de hecho, en la entidad.</w:t>
            </w:r>
          </w:p>
        </w:tc>
        <w:tc>
          <w:tcPr>
            <w:tcW w:w="2268" w:type="dxa"/>
          </w:tcPr>
          <w:p w14:paraId="537CDA3E" w14:textId="77777777" w:rsidR="002D45C5" w:rsidRPr="005600BA" w:rsidRDefault="002D45C5">
            <w:pPr>
              <w:spacing w:line="256" w:lineRule="auto"/>
              <w:ind w:right="25"/>
              <w:jc w:val="both"/>
              <w:rPr>
                <w:sz w:val="16"/>
                <w:szCs w:val="16"/>
              </w:rPr>
            </w:pPr>
            <w:r w:rsidRPr="005600BA">
              <w:rPr>
                <w:color w:val="262123"/>
                <w:sz w:val="16"/>
                <w:szCs w:val="16"/>
              </w:rPr>
              <w:t>Área donde labora la persona con la que es pariente o tiene vínculo de afinidad, conyugal, de convivencia o unión de hecho, en la entidad.</w:t>
            </w:r>
          </w:p>
        </w:tc>
        <w:tc>
          <w:tcPr>
            <w:tcW w:w="1984" w:type="dxa"/>
          </w:tcPr>
          <w:p w14:paraId="77CD5E3A" w14:textId="77777777" w:rsidR="002D45C5" w:rsidRPr="005600BA" w:rsidRDefault="002D45C5">
            <w:pPr>
              <w:spacing w:line="256" w:lineRule="auto"/>
              <w:ind w:right="25"/>
              <w:jc w:val="both"/>
              <w:rPr>
                <w:sz w:val="16"/>
                <w:szCs w:val="16"/>
              </w:rPr>
            </w:pPr>
            <w:r w:rsidRPr="005600BA">
              <w:rPr>
                <w:sz w:val="16"/>
                <w:szCs w:val="16"/>
              </w:rPr>
              <w:t>El grado de parentesco con la persona hasta el cuarto grado de consanguinidad segundo de afinidad, o si es cónyuge, conviviente o unión de hecho.</w:t>
            </w:r>
          </w:p>
        </w:tc>
      </w:tr>
      <w:tr w:rsidR="002D45C5" w14:paraId="0E106292" w14:textId="77777777" w:rsidTr="005600BA">
        <w:tc>
          <w:tcPr>
            <w:tcW w:w="1895" w:type="dxa"/>
          </w:tcPr>
          <w:p w14:paraId="7A14737C" w14:textId="77777777" w:rsidR="002D45C5" w:rsidRDefault="002D45C5">
            <w:pPr>
              <w:spacing w:before="120" w:after="120" w:line="257" w:lineRule="auto"/>
              <w:ind w:right="23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2126" w:type="dxa"/>
          </w:tcPr>
          <w:p w14:paraId="7D9F5893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6515FB68" w14:textId="77777777" w:rsidR="002D45C5" w:rsidRDefault="002D45C5">
            <w:pPr>
              <w:spacing w:line="256" w:lineRule="auto"/>
              <w:ind w:right="25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1984" w:type="dxa"/>
          </w:tcPr>
          <w:p w14:paraId="175AB64D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</w:tr>
      <w:tr w:rsidR="002D45C5" w14:paraId="1EC5E695" w14:textId="77777777" w:rsidTr="005600BA">
        <w:tc>
          <w:tcPr>
            <w:tcW w:w="1895" w:type="dxa"/>
          </w:tcPr>
          <w:p w14:paraId="25A2302A" w14:textId="77777777" w:rsidR="002D45C5" w:rsidRDefault="002D45C5">
            <w:pPr>
              <w:spacing w:before="120" w:after="120" w:line="257" w:lineRule="auto"/>
              <w:ind w:right="23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2126" w:type="dxa"/>
          </w:tcPr>
          <w:p w14:paraId="5A1E8CC7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610BA01B" w14:textId="77777777" w:rsidR="002D45C5" w:rsidRDefault="002D45C5">
            <w:pPr>
              <w:spacing w:line="256" w:lineRule="auto"/>
              <w:ind w:right="25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1984" w:type="dxa"/>
          </w:tcPr>
          <w:p w14:paraId="160A28A4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</w:tr>
      <w:tr w:rsidR="002D45C5" w14:paraId="357CFD97" w14:textId="77777777" w:rsidTr="005600BA">
        <w:tc>
          <w:tcPr>
            <w:tcW w:w="1895" w:type="dxa"/>
          </w:tcPr>
          <w:p w14:paraId="292BB527" w14:textId="77777777" w:rsidR="002D45C5" w:rsidRDefault="002D45C5">
            <w:pPr>
              <w:spacing w:before="120" w:after="120" w:line="257" w:lineRule="auto"/>
              <w:ind w:right="23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2126" w:type="dxa"/>
          </w:tcPr>
          <w:p w14:paraId="0CD1568A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55F1968B" w14:textId="77777777" w:rsidR="002D45C5" w:rsidRDefault="002D45C5">
            <w:pPr>
              <w:spacing w:line="256" w:lineRule="auto"/>
              <w:ind w:right="25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02924FE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</w:tr>
      <w:tr w:rsidR="002D45C5" w14:paraId="469AAD82" w14:textId="77777777" w:rsidTr="005600BA">
        <w:tc>
          <w:tcPr>
            <w:tcW w:w="1895" w:type="dxa"/>
          </w:tcPr>
          <w:p w14:paraId="1719511D" w14:textId="77777777" w:rsidR="002D45C5" w:rsidRDefault="002D45C5">
            <w:pPr>
              <w:spacing w:before="120" w:after="120" w:line="257" w:lineRule="auto"/>
              <w:ind w:right="23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2126" w:type="dxa"/>
          </w:tcPr>
          <w:p w14:paraId="41499569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3EF5A8BF" w14:textId="77777777" w:rsidR="002D45C5" w:rsidRDefault="002D45C5">
            <w:pPr>
              <w:spacing w:line="256" w:lineRule="auto"/>
              <w:ind w:right="25"/>
              <w:jc w:val="both"/>
              <w:rPr>
                <w:color w:val="262123"/>
                <w:sz w:val="14"/>
                <w:szCs w:val="14"/>
              </w:rPr>
            </w:pPr>
          </w:p>
        </w:tc>
        <w:tc>
          <w:tcPr>
            <w:tcW w:w="1984" w:type="dxa"/>
          </w:tcPr>
          <w:p w14:paraId="71578BCA" w14:textId="77777777" w:rsidR="002D45C5" w:rsidRDefault="002D45C5">
            <w:pPr>
              <w:spacing w:line="256" w:lineRule="auto"/>
              <w:ind w:right="25"/>
              <w:jc w:val="both"/>
              <w:rPr>
                <w:sz w:val="15"/>
                <w:szCs w:val="15"/>
              </w:rPr>
            </w:pPr>
          </w:p>
        </w:tc>
      </w:tr>
    </w:tbl>
    <w:p w14:paraId="75B11E31" w14:textId="77777777" w:rsidR="002D45C5" w:rsidRDefault="002D45C5">
      <w:pPr>
        <w:spacing w:line="256" w:lineRule="auto"/>
        <w:ind w:left="227" w:right="25" w:firstLine="8"/>
        <w:jc w:val="both"/>
        <w:rPr>
          <w:color w:val="262123"/>
          <w:sz w:val="16"/>
          <w:szCs w:val="16"/>
        </w:rPr>
      </w:pPr>
      <w:r>
        <w:rPr>
          <w:color w:val="262123"/>
          <w:sz w:val="16"/>
          <w:szCs w:val="16"/>
        </w:rPr>
        <w:t xml:space="preserve">Asimismo, </w:t>
      </w:r>
      <w:r>
        <w:rPr>
          <w:b/>
          <w:color w:val="262123"/>
          <w:sz w:val="16"/>
          <w:szCs w:val="16"/>
        </w:rPr>
        <w:t>DECLARO</w:t>
      </w:r>
      <w:r>
        <w:rPr>
          <w:color w:val="262123"/>
          <w:sz w:val="16"/>
          <w:szCs w:val="16"/>
        </w:rPr>
        <w:t xml:space="preserve"> que la información proporcionada en el Formato de Hoja Vida es veraz y, en caso sea necesario, autorizo su investigación. De encontrarse información falsa o adulterada acepto expresamente que la entidad proceda a mi retiro automático, sea del proceso de selección de prácticas o finalice de manera anticipada la ejecución del Convenio de Prácticas, sin perjuicio de aplicarse las sanciones legales que correspondan.</w:t>
      </w:r>
    </w:p>
    <w:p w14:paraId="26E02DF8" w14:textId="77777777" w:rsidR="002D45C5" w:rsidRDefault="002D45C5">
      <w:pPr>
        <w:spacing w:before="120" w:after="120" w:line="240" w:lineRule="auto"/>
        <w:jc w:val="both"/>
        <w:rPr>
          <w:sz w:val="16"/>
          <w:szCs w:val="16"/>
        </w:rPr>
      </w:pPr>
    </w:p>
    <w:p w14:paraId="7FB10C71" w14:textId="7C106264" w:rsidR="005D1D2C" w:rsidRPr="0072380D" w:rsidRDefault="002D45C5" w:rsidP="0072380D">
      <w:pPr>
        <w:spacing w:before="100" w:line="259" w:lineRule="auto"/>
        <w:ind w:left="5040"/>
        <w:rPr>
          <w:sz w:val="18"/>
          <w:szCs w:val="18"/>
        </w:rPr>
      </w:pPr>
      <w:r>
        <w:rPr>
          <w:color w:val="242121"/>
          <w:sz w:val="18"/>
          <w:szCs w:val="18"/>
        </w:rPr>
        <w:t xml:space="preserve">Firma: ... ... ... ... ... ... ... ... ... ... ... ... ... ... </w:t>
      </w:r>
    </w:p>
    <w:sectPr w:rsidR="005D1D2C" w:rsidRPr="0072380D" w:rsidSect="00864D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25CFC" w14:textId="77777777" w:rsidR="00381FDF" w:rsidRDefault="00381FDF">
      <w:pPr>
        <w:spacing w:after="0" w:line="240" w:lineRule="auto"/>
      </w:pPr>
      <w:r>
        <w:separator/>
      </w:r>
    </w:p>
  </w:endnote>
  <w:endnote w:type="continuationSeparator" w:id="0">
    <w:p w14:paraId="3DC53B53" w14:textId="77777777" w:rsidR="00381FDF" w:rsidRDefault="0038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6524" w14:textId="77777777" w:rsidR="007071A9" w:rsidRDefault="004B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77F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577F">
      <w:rPr>
        <w:noProof/>
        <w:color w:val="000000"/>
      </w:rPr>
      <w:t>3</w:t>
    </w:r>
    <w:r>
      <w:rPr>
        <w:color w:val="000000"/>
      </w:rPr>
      <w:fldChar w:fldCharType="end"/>
    </w:r>
  </w:p>
  <w:p w14:paraId="32D1F936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913D" w14:textId="77777777" w:rsidR="007071A9" w:rsidRDefault="004B63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77F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E577F">
      <w:rPr>
        <w:noProof/>
        <w:color w:val="000000"/>
      </w:rPr>
      <w:t>2</w:t>
    </w:r>
    <w:r>
      <w:rPr>
        <w:color w:val="000000"/>
      </w:rPr>
      <w:fldChar w:fldCharType="end"/>
    </w:r>
  </w:p>
  <w:p w14:paraId="5C8EC84B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6F4B" w14:textId="77777777" w:rsidR="00381FDF" w:rsidRDefault="00381FDF">
      <w:pPr>
        <w:spacing w:after="0" w:line="240" w:lineRule="auto"/>
      </w:pPr>
      <w:r>
        <w:separator/>
      </w:r>
    </w:p>
  </w:footnote>
  <w:footnote w:type="continuationSeparator" w:id="0">
    <w:p w14:paraId="76297638" w14:textId="77777777" w:rsidR="00381FDF" w:rsidRDefault="0038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84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103"/>
      <w:gridCol w:w="1693"/>
    </w:tblGrid>
    <w:tr w:rsidR="000D0DBD" w14:paraId="6454F1F6" w14:textId="77777777" w:rsidTr="005C2F2E">
      <w:trPr>
        <w:trHeight w:val="274"/>
      </w:trPr>
      <w:tc>
        <w:tcPr>
          <w:tcW w:w="1696" w:type="dxa"/>
          <w:vMerge w:val="restart"/>
          <w:vAlign w:val="center"/>
        </w:tcPr>
        <w:p w14:paraId="16154F36" w14:textId="77777777" w:rsidR="000D0DBD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07DC829" wp14:editId="2474B127">
                <wp:extent cx="945783" cy="394840"/>
                <wp:effectExtent l="0" t="0" r="0" b="0"/>
                <wp:docPr id="15" name="image1.png" descr="Interfaz de usuario gráfica, Aplicación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mage1.png" descr="Interfaz de usuario gráfica, Aplicación&#10;&#10;Descripción generada automáticamente"/>
                        <pic:cNvPicPr preferRelativeResize="0"/>
                      </pic:nvPicPr>
                      <pic:blipFill>
                        <a:blip r:embed="rId1"/>
                        <a:srcRect l="73864" t="1563" r="9353" b="86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83" cy="394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A8C75B3" w14:textId="77777777" w:rsidR="000D0DBD" w:rsidRDefault="000D0DBD" w:rsidP="000D0DBD">
          <w:pPr>
            <w:spacing w:after="0" w:line="276" w:lineRule="auto"/>
            <w:ind w:left="142" w:right="-111" w:hanging="253"/>
            <w:jc w:val="center"/>
          </w:pPr>
          <w:r>
            <w:rPr>
              <w:b/>
            </w:rPr>
            <w:t>PROCESO</w:t>
          </w:r>
        </w:p>
      </w:tc>
      <w:tc>
        <w:tcPr>
          <w:tcW w:w="1693" w:type="dxa"/>
          <w:vAlign w:val="center"/>
        </w:tcPr>
        <w:p w14:paraId="098C3EE1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Versión: 01</w:t>
          </w:r>
        </w:p>
      </w:tc>
    </w:tr>
    <w:tr w:rsidR="000D0DBD" w14:paraId="5F8445FC" w14:textId="77777777" w:rsidTr="005C2F2E">
      <w:trPr>
        <w:trHeight w:val="413"/>
      </w:trPr>
      <w:tc>
        <w:tcPr>
          <w:tcW w:w="1696" w:type="dxa"/>
          <w:vMerge/>
          <w:vAlign w:val="center"/>
        </w:tcPr>
        <w:p w14:paraId="29D35B5C" w14:textId="77777777" w:rsidR="000D0DBD" w:rsidRDefault="000D0DBD" w:rsidP="000D0D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103" w:type="dxa"/>
          <w:vAlign w:val="center"/>
        </w:tcPr>
        <w:p w14:paraId="2C64AEF7" w14:textId="77777777" w:rsidR="000D0DBD" w:rsidRPr="00D72676" w:rsidRDefault="000D0DBD" w:rsidP="000D0DBD">
          <w:pPr>
            <w:spacing w:after="0" w:line="240" w:lineRule="auto"/>
            <w:jc w:val="center"/>
          </w:pPr>
          <w:r w:rsidRPr="000D0DBD">
            <w:t>GESTIÓN DE LAS MODALIDADES FORMATIVAS DEL INSTITUTO GEOFÍSICO DEL PERÚ</w:t>
          </w:r>
        </w:p>
      </w:tc>
      <w:tc>
        <w:tcPr>
          <w:tcW w:w="1693" w:type="dxa"/>
          <w:vAlign w:val="center"/>
        </w:tcPr>
        <w:p w14:paraId="2D990BB4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  <w:sz w:val="14"/>
              <w:szCs w:val="14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Código: PC 006-2022-IGP</w:t>
          </w:r>
        </w:p>
        <w:p w14:paraId="6362C74A" w14:textId="77777777" w:rsidR="000D0DBD" w:rsidRPr="00890492" w:rsidRDefault="000D0DBD" w:rsidP="000D0D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Sigla de Área: URH</w:t>
          </w:r>
        </w:p>
      </w:tc>
    </w:tr>
  </w:tbl>
  <w:p w14:paraId="5B3813FF" w14:textId="77777777" w:rsidR="007071A9" w:rsidRDefault="007071A9" w:rsidP="000D0D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B5D4" w14:textId="77777777" w:rsidR="007071A9" w:rsidRDefault="007071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tbl>
    <w:tblPr>
      <w:tblStyle w:val="a4"/>
      <w:tblW w:w="849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103"/>
      <w:gridCol w:w="1693"/>
    </w:tblGrid>
    <w:tr w:rsidR="007071A9" w14:paraId="3C667959" w14:textId="77777777" w:rsidTr="00D72676">
      <w:trPr>
        <w:trHeight w:val="274"/>
      </w:trPr>
      <w:tc>
        <w:tcPr>
          <w:tcW w:w="1696" w:type="dxa"/>
          <w:vMerge w:val="restart"/>
          <w:vAlign w:val="center"/>
        </w:tcPr>
        <w:p w14:paraId="335E5C56" w14:textId="77777777" w:rsidR="007071A9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34746D" wp14:editId="746337A3">
                <wp:extent cx="945783" cy="394840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3864" t="1563" r="9353" b="860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783" cy="394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6090C4F" w14:textId="77777777" w:rsidR="007071A9" w:rsidRDefault="004B634D">
          <w:pPr>
            <w:spacing w:after="0" w:line="276" w:lineRule="auto"/>
            <w:ind w:left="142" w:right="-111" w:hanging="253"/>
            <w:jc w:val="center"/>
          </w:pPr>
          <w:r>
            <w:rPr>
              <w:b/>
            </w:rPr>
            <w:t>PROCESO</w:t>
          </w:r>
        </w:p>
      </w:tc>
      <w:tc>
        <w:tcPr>
          <w:tcW w:w="1693" w:type="dxa"/>
          <w:vAlign w:val="center"/>
        </w:tcPr>
        <w:p w14:paraId="642A0DF6" w14:textId="77777777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Versión: 01</w:t>
          </w:r>
        </w:p>
      </w:tc>
    </w:tr>
    <w:tr w:rsidR="007071A9" w14:paraId="3C5AA4A8" w14:textId="77777777" w:rsidTr="00D72676">
      <w:trPr>
        <w:trHeight w:val="413"/>
      </w:trPr>
      <w:tc>
        <w:tcPr>
          <w:tcW w:w="1696" w:type="dxa"/>
          <w:vMerge/>
          <w:vAlign w:val="center"/>
        </w:tcPr>
        <w:p w14:paraId="424A2326" w14:textId="77777777" w:rsidR="007071A9" w:rsidRDefault="007071A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5103" w:type="dxa"/>
          <w:vAlign w:val="center"/>
        </w:tcPr>
        <w:p w14:paraId="31333E26" w14:textId="047D8D69" w:rsidR="007071A9" w:rsidRPr="00D72676" w:rsidRDefault="004B634D" w:rsidP="000D0DBD">
          <w:pPr>
            <w:spacing w:after="0" w:line="240" w:lineRule="auto"/>
            <w:jc w:val="center"/>
          </w:pPr>
          <w:r w:rsidRPr="000D0DBD">
            <w:t>GESTIÓN DE LAS MODALIDADES FORMATIVAS DEL INSTITUTO GEOFÍSICO DEL PERÚ</w:t>
          </w:r>
        </w:p>
      </w:tc>
      <w:tc>
        <w:tcPr>
          <w:tcW w:w="1693" w:type="dxa"/>
          <w:vAlign w:val="center"/>
        </w:tcPr>
        <w:p w14:paraId="15E40D60" w14:textId="1D7D6D4F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  <w:sz w:val="14"/>
              <w:szCs w:val="14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 xml:space="preserve">Código: </w:t>
          </w:r>
          <w:r w:rsidR="00C4117F" w:rsidRPr="00890492">
            <w:rPr>
              <w:rFonts w:eastAsia="Calibri"/>
              <w:color w:val="000000"/>
              <w:sz w:val="14"/>
              <w:szCs w:val="14"/>
            </w:rPr>
            <w:t>PC 006-2022-IGP</w:t>
          </w:r>
        </w:p>
        <w:p w14:paraId="68E1DFFC" w14:textId="77777777" w:rsidR="007071A9" w:rsidRPr="00890492" w:rsidRDefault="004B63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eastAsia="Calibri"/>
              <w:color w:val="000000"/>
            </w:rPr>
          </w:pPr>
          <w:r w:rsidRPr="00890492">
            <w:rPr>
              <w:rFonts w:eastAsia="Calibri"/>
              <w:color w:val="000000"/>
              <w:sz w:val="14"/>
              <w:szCs w:val="14"/>
            </w:rPr>
            <w:t>Sigla de Área: URH</w:t>
          </w:r>
        </w:p>
      </w:tc>
    </w:tr>
  </w:tbl>
  <w:p w14:paraId="7C6BA043" w14:textId="77777777" w:rsidR="007071A9" w:rsidRDefault="007071A9" w:rsidP="008904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73"/>
    <w:multiLevelType w:val="multilevel"/>
    <w:tmpl w:val="1B781620"/>
    <w:lvl w:ilvl="0">
      <w:start w:val="12"/>
      <w:numFmt w:val="lowerLetter"/>
      <w:lvlText w:val="%1."/>
      <w:lvlJc w:val="left"/>
      <w:pPr>
        <w:ind w:left="427" w:hanging="317"/>
      </w:pPr>
      <w:rPr>
        <w:rFonts w:ascii="Arial" w:eastAsia="Arial" w:hAnsi="Arial" w:cs="Arial"/>
        <w:color w:val="242121"/>
        <w:sz w:val="18"/>
        <w:szCs w:val="18"/>
      </w:rPr>
    </w:lvl>
    <w:lvl w:ilvl="1">
      <w:start w:val="1"/>
      <w:numFmt w:val="decimal"/>
      <w:lvlText w:val="%2."/>
      <w:lvlJc w:val="left"/>
      <w:pPr>
        <w:ind w:left="787" w:hanging="360"/>
      </w:pPr>
      <w:rPr>
        <w:rFonts w:ascii="Arial" w:eastAsia="Arial" w:hAnsi="Arial" w:cs="Arial"/>
        <w:color w:val="242121"/>
        <w:sz w:val="17"/>
        <w:szCs w:val="17"/>
      </w:rPr>
    </w:lvl>
    <w:lvl w:ilvl="2">
      <w:start w:val="1"/>
      <w:numFmt w:val="bullet"/>
      <w:lvlText w:val="•"/>
      <w:lvlJc w:val="left"/>
      <w:pPr>
        <w:ind w:left="1768" w:hanging="360"/>
      </w:pPr>
    </w:lvl>
    <w:lvl w:ilvl="3">
      <w:start w:val="1"/>
      <w:numFmt w:val="bullet"/>
      <w:lvlText w:val="•"/>
      <w:lvlJc w:val="left"/>
      <w:pPr>
        <w:ind w:left="2748" w:hanging="360"/>
      </w:pPr>
    </w:lvl>
    <w:lvl w:ilvl="4">
      <w:start w:val="1"/>
      <w:numFmt w:val="bullet"/>
      <w:lvlText w:val="•"/>
      <w:lvlJc w:val="left"/>
      <w:pPr>
        <w:ind w:left="3729" w:hanging="360"/>
      </w:pPr>
    </w:lvl>
    <w:lvl w:ilvl="5">
      <w:start w:val="1"/>
      <w:numFmt w:val="bullet"/>
      <w:lvlText w:val="•"/>
      <w:lvlJc w:val="left"/>
      <w:pPr>
        <w:ind w:left="4710" w:hanging="360"/>
      </w:pPr>
    </w:lvl>
    <w:lvl w:ilvl="6">
      <w:start w:val="1"/>
      <w:numFmt w:val="bullet"/>
      <w:lvlText w:val="•"/>
      <w:lvlJc w:val="left"/>
      <w:pPr>
        <w:ind w:left="5691" w:hanging="360"/>
      </w:pPr>
    </w:lvl>
    <w:lvl w:ilvl="7">
      <w:start w:val="1"/>
      <w:numFmt w:val="bullet"/>
      <w:lvlText w:val="•"/>
      <w:lvlJc w:val="left"/>
      <w:pPr>
        <w:ind w:left="6672" w:hanging="360"/>
      </w:pPr>
    </w:lvl>
    <w:lvl w:ilvl="8">
      <w:start w:val="1"/>
      <w:numFmt w:val="bullet"/>
      <w:lvlText w:val="•"/>
      <w:lvlJc w:val="left"/>
      <w:pPr>
        <w:ind w:left="7652" w:hanging="360"/>
      </w:pPr>
    </w:lvl>
  </w:abstractNum>
  <w:abstractNum w:abstractNumId="1" w15:restartNumberingAfterBreak="0">
    <w:nsid w:val="022577E6"/>
    <w:multiLevelType w:val="multilevel"/>
    <w:tmpl w:val="19227F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D16766"/>
    <w:multiLevelType w:val="hybridMultilevel"/>
    <w:tmpl w:val="FA786D44"/>
    <w:lvl w:ilvl="0" w:tplc="DC46FFF8">
      <w:start w:val="6"/>
      <w:numFmt w:val="bullet"/>
      <w:lvlText w:val="-"/>
      <w:lvlJc w:val="left"/>
      <w:pPr>
        <w:ind w:left="720" w:hanging="360"/>
      </w:pPr>
      <w:rPr>
        <w:rFonts w:ascii="Futura Std Book" w:eastAsiaTheme="minorHAnsi" w:hAnsi="Futura Std Book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50D"/>
    <w:multiLevelType w:val="multilevel"/>
    <w:tmpl w:val="04B863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279"/>
    <w:multiLevelType w:val="multilevel"/>
    <w:tmpl w:val="7DD8332E"/>
    <w:lvl w:ilvl="0">
      <w:start w:val="1"/>
      <w:numFmt w:val="bullet"/>
      <w:lvlText w:val="⮚"/>
      <w:lvlJc w:val="left"/>
      <w:pPr>
        <w:ind w:left="11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007432"/>
    <w:multiLevelType w:val="multilevel"/>
    <w:tmpl w:val="FAB0CA68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6C242B"/>
    <w:multiLevelType w:val="multilevel"/>
    <w:tmpl w:val="5B02F1E0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7" w15:restartNumberingAfterBreak="0">
    <w:nsid w:val="1AC81C77"/>
    <w:multiLevelType w:val="multilevel"/>
    <w:tmpl w:val="858A77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846E39"/>
    <w:multiLevelType w:val="multilevel"/>
    <w:tmpl w:val="98046A06"/>
    <w:lvl w:ilvl="0">
      <w:start w:val="1"/>
      <w:numFmt w:val="lowerLetter"/>
      <w:lvlText w:val="%1."/>
      <w:lvlJc w:val="left"/>
      <w:pPr>
        <w:ind w:left="1151" w:hanging="360"/>
      </w:pPr>
    </w:lvl>
    <w:lvl w:ilvl="1">
      <w:start w:val="1"/>
      <w:numFmt w:val="lowerLetter"/>
      <w:lvlText w:val="%2."/>
      <w:lvlJc w:val="left"/>
      <w:pPr>
        <w:ind w:left="1871" w:hanging="360"/>
      </w:pPr>
    </w:lvl>
    <w:lvl w:ilvl="2">
      <w:start w:val="1"/>
      <w:numFmt w:val="lowerRoman"/>
      <w:lvlText w:val="%3."/>
      <w:lvlJc w:val="right"/>
      <w:pPr>
        <w:ind w:left="2591" w:hanging="180"/>
      </w:pPr>
    </w:lvl>
    <w:lvl w:ilvl="3">
      <w:start w:val="1"/>
      <w:numFmt w:val="decimal"/>
      <w:lvlText w:val="%4."/>
      <w:lvlJc w:val="left"/>
      <w:pPr>
        <w:ind w:left="3311" w:hanging="360"/>
      </w:pPr>
    </w:lvl>
    <w:lvl w:ilvl="4">
      <w:start w:val="1"/>
      <w:numFmt w:val="lowerLetter"/>
      <w:lvlText w:val="%5."/>
      <w:lvlJc w:val="left"/>
      <w:pPr>
        <w:ind w:left="4031" w:hanging="360"/>
      </w:pPr>
    </w:lvl>
    <w:lvl w:ilvl="5">
      <w:start w:val="1"/>
      <w:numFmt w:val="lowerRoman"/>
      <w:lvlText w:val="%6."/>
      <w:lvlJc w:val="right"/>
      <w:pPr>
        <w:ind w:left="4751" w:hanging="180"/>
      </w:pPr>
    </w:lvl>
    <w:lvl w:ilvl="6">
      <w:start w:val="1"/>
      <w:numFmt w:val="decimal"/>
      <w:lvlText w:val="%7."/>
      <w:lvlJc w:val="left"/>
      <w:pPr>
        <w:ind w:left="5471" w:hanging="360"/>
      </w:pPr>
    </w:lvl>
    <w:lvl w:ilvl="7">
      <w:start w:val="1"/>
      <w:numFmt w:val="lowerLetter"/>
      <w:lvlText w:val="%8."/>
      <w:lvlJc w:val="left"/>
      <w:pPr>
        <w:ind w:left="6191" w:hanging="360"/>
      </w:pPr>
    </w:lvl>
    <w:lvl w:ilvl="8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1EF310DC"/>
    <w:multiLevelType w:val="multilevel"/>
    <w:tmpl w:val="157A260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216D04"/>
    <w:multiLevelType w:val="multilevel"/>
    <w:tmpl w:val="16787DEA"/>
    <w:lvl w:ilvl="0">
      <w:start w:val="1"/>
      <w:numFmt w:val="bullet"/>
      <w:lvlText w:val="⮚"/>
      <w:lvlJc w:val="left"/>
      <w:pPr>
        <w:ind w:left="11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2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C457E9"/>
    <w:multiLevelType w:val="multilevel"/>
    <w:tmpl w:val="76F41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5181A2D"/>
    <w:multiLevelType w:val="multilevel"/>
    <w:tmpl w:val="EF60C170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13" w15:restartNumberingAfterBreak="0">
    <w:nsid w:val="39855EE6"/>
    <w:multiLevelType w:val="multilevel"/>
    <w:tmpl w:val="EEBC3E0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907AC"/>
    <w:multiLevelType w:val="multilevel"/>
    <w:tmpl w:val="1BC23FA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19522B2"/>
    <w:multiLevelType w:val="multilevel"/>
    <w:tmpl w:val="8C9EF588"/>
    <w:lvl w:ilvl="0">
      <w:start w:val="1"/>
      <w:numFmt w:val="lowerLetter"/>
      <w:lvlText w:val="%1."/>
      <w:lvlJc w:val="left"/>
      <w:pPr>
        <w:ind w:left="1298" w:hanging="355"/>
      </w:pPr>
      <w:rPr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16" w15:restartNumberingAfterBreak="0">
    <w:nsid w:val="4D0342AE"/>
    <w:multiLevelType w:val="multilevel"/>
    <w:tmpl w:val="A978FF8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76A09"/>
    <w:multiLevelType w:val="multilevel"/>
    <w:tmpl w:val="6A0823D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C2BA0"/>
    <w:multiLevelType w:val="multilevel"/>
    <w:tmpl w:val="C616C3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2F81892"/>
    <w:multiLevelType w:val="multilevel"/>
    <w:tmpl w:val="852A13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421D06"/>
    <w:multiLevelType w:val="multilevel"/>
    <w:tmpl w:val="3BCA0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4892BAC"/>
    <w:multiLevelType w:val="multilevel"/>
    <w:tmpl w:val="2BD8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A1003"/>
    <w:multiLevelType w:val="multilevel"/>
    <w:tmpl w:val="CC2098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C2CD5"/>
    <w:multiLevelType w:val="multilevel"/>
    <w:tmpl w:val="2BD845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2802AC"/>
    <w:multiLevelType w:val="multilevel"/>
    <w:tmpl w:val="2BD84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366C2"/>
    <w:multiLevelType w:val="multilevel"/>
    <w:tmpl w:val="D35021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224" w:hanging="504"/>
      </w:pPr>
    </w:lvl>
    <w:lvl w:ilvl="3">
      <w:start w:val="1"/>
      <w:numFmt w:val="decimal"/>
      <w:lvlText w:val="%1.●.%3.%4."/>
      <w:lvlJc w:val="left"/>
      <w:pPr>
        <w:ind w:left="1728" w:hanging="647"/>
      </w:pPr>
      <w:rPr>
        <w:b/>
      </w:rPr>
    </w:lvl>
    <w:lvl w:ilvl="4">
      <w:start w:val="1"/>
      <w:numFmt w:val="decimal"/>
      <w:lvlText w:val="%1.●.%3.%4.%5."/>
      <w:lvlJc w:val="left"/>
      <w:pPr>
        <w:ind w:left="2232" w:hanging="792"/>
      </w:pPr>
    </w:lvl>
    <w:lvl w:ilvl="5">
      <w:start w:val="1"/>
      <w:numFmt w:val="decimal"/>
      <w:lvlText w:val="%1.●.%3.%4.%5.%6."/>
      <w:lvlJc w:val="left"/>
      <w:pPr>
        <w:ind w:left="2736" w:hanging="935"/>
      </w:pPr>
    </w:lvl>
    <w:lvl w:ilvl="6">
      <w:start w:val="1"/>
      <w:numFmt w:val="decimal"/>
      <w:lvlText w:val="%1.●.%3.%4.%5.%6.%7."/>
      <w:lvlJc w:val="left"/>
      <w:pPr>
        <w:ind w:left="3240" w:hanging="1080"/>
      </w:pPr>
    </w:lvl>
    <w:lvl w:ilvl="7">
      <w:start w:val="1"/>
      <w:numFmt w:val="decimal"/>
      <w:lvlText w:val="%1.●.%3.%4.%5.%6.%7.%8."/>
      <w:lvlJc w:val="left"/>
      <w:pPr>
        <w:ind w:left="3744" w:hanging="1224"/>
      </w:pPr>
    </w:lvl>
    <w:lvl w:ilvl="8">
      <w:start w:val="1"/>
      <w:numFmt w:val="decimal"/>
      <w:lvlText w:val="%1.●.%3.%4.%5.%6.%7.%8.%9."/>
      <w:lvlJc w:val="left"/>
      <w:pPr>
        <w:ind w:left="4320" w:hanging="1440"/>
      </w:pPr>
    </w:lvl>
  </w:abstractNum>
  <w:abstractNum w:abstractNumId="26" w15:restartNumberingAfterBreak="0">
    <w:nsid w:val="7AC64E01"/>
    <w:multiLevelType w:val="multilevel"/>
    <w:tmpl w:val="94D434B6"/>
    <w:lvl w:ilvl="0">
      <w:start w:val="1"/>
      <w:numFmt w:val="lowerLetter"/>
      <w:lvlText w:val="%1)"/>
      <w:lvlJc w:val="left"/>
      <w:pPr>
        <w:ind w:left="1298" w:hanging="355"/>
      </w:pPr>
      <w:rPr>
        <w:rFonts w:ascii="Arial" w:eastAsia="Arial" w:hAnsi="Arial" w:cs="Arial"/>
        <w:color w:val="231F21"/>
        <w:sz w:val="20"/>
        <w:szCs w:val="20"/>
      </w:rPr>
    </w:lvl>
    <w:lvl w:ilvl="1">
      <w:start w:val="1"/>
      <w:numFmt w:val="bullet"/>
      <w:lvlText w:val="•"/>
      <w:lvlJc w:val="left"/>
      <w:pPr>
        <w:ind w:left="2130" w:hanging="356"/>
      </w:pPr>
    </w:lvl>
    <w:lvl w:ilvl="2">
      <w:start w:val="1"/>
      <w:numFmt w:val="bullet"/>
      <w:lvlText w:val="•"/>
      <w:lvlJc w:val="left"/>
      <w:pPr>
        <w:ind w:left="2963" w:hanging="356"/>
      </w:pPr>
    </w:lvl>
    <w:lvl w:ilvl="3">
      <w:start w:val="1"/>
      <w:numFmt w:val="bullet"/>
      <w:lvlText w:val="•"/>
      <w:lvlJc w:val="left"/>
      <w:pPr>
        <w:ind w:left="3796" w:hanging="356"/>
      </w:pPr>
    </w:lvl>
    <w:lvl w:ilvl="4">
      <w:start w:val="1"/>
      <w:numFmt w:val="bullet"/>
      <w:lvlText w:val="•"/>
      <w:lvlJc w:val="left"/>
      <w:pPr>
        <w:ind w:left="4628" w:hanging="356"/>
      </w:pPr>
    </w:lvl>
    <w:lvl w:ilvl="5">
      <w:start w:val="1"/>
      <w:numFmt w:val="bullet"/>
      <w:lvlText w:val="•"/>
      <w:lvlJc w:val="left"/>
      <w:pPr>
        <w:ind w:left="5461" w:hanging="356"/>
      </w:pPr>
    </w:lvl>
    <w:lvl w:ilvl="6">
      <w:start w:val="1"/>
      <w:numFmt w:val="bullet"/>
      <w:lvlText w:val="•"/>
      <w:lvlJc w:val="left"/>
      <w:pPr>
        <w:ind w:left="6293" w:hanging="356"/>
      </w:pPr>
    </w:lvl>
    <w:lvl w:ilvl="7">
      <w:start w:val="1"/>
      <w:numFmt w:val="bullet"/>
      <w:lvlText w:val="•"/>
      <w:lvlJc w:val="left"/>
      <w:pPr>
        <w:ind w:left="7126" w:hanging="356"/>
      </w:pPr>
    </w:lvl>
    <w:lvl w:ilvl="8">
      <w:start w:val="1"/>
      <w:numFmt w:val="bullet"/>
      <w:lvlText w:val="•"/>
      <w:lvlJc w:val="left"/>
      <w:pPr>
        <w:ind w:left="7958" w:hanging="356"/>
      </w:pPr>
    </w:lvl>
  </w:abstractNum>
  <w:abstractNum w:abstractNumId="27" w15:restartNumberingAfterBreak="0">
    <w:nsid w:val="7FEA102B"/>
    <w:multiLevelType w:val="multilevel"/>
    <w:tmpl w:val="CE5632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54667">
    <w:abstractNumId w:val="4"/>
  </w:num>
  <w:num w:numId="2" w16cid:durableId="1677344505">
    <w:abstractNumId w:val="1"/>
  </w:num>
  <w:num w:numId="3" w16cid:durableId="805660891">
    <w:abstractNumId w:val="25"/>
  </w:num>
  <w:num w:numId="4" w16cid:durableId="1634821418">
    <w:abstractNumId w:val="8"/>
  </w:num>
  <w:num w:numId="5" w16cid:durableId="465662593">
    <w:abstractNumId w:val="14"/>
  </w:num>
  <w:num w:numId="6" w16cid:durableId="427195323">
    <w:abstractNumId w:val="19"/>
  </w:num>
  <w:num w:numId="7" w16cid:durableId="2019381945">
    <w:abstractNumId w:val="22"/>
  </w:num>
  <w:num w:numId="8" w16cid:durableId="1264605281">
    <w:abstractNumId w:val="20"/>
  </w:num>
  <w:num w:numId="9" w16cid:durableId="430784692">
    <w:abstractNumId w:val="27"/>
  </w:num>
  <w:num w:numId="10" w16cid:durableId="1966889124">
    <w:abstractNumId w:val="9"/>
  </w:num>
  <w:num w:numId="11" w16cid:durableId="1180897310">
    <w:abstractNumId w:val="10"/>
  </w:num>
  <w:num w:numId="12" w16cid:durableId="629942773">
    <w:abstractNumId w:val="16"/>
  </w:num>
  <w:num w:numId="13" w16cid:durableId="1503544822">
    <w:abstractNumId w:val="11"/>
  </w:num>
  <w:num w:numId="14" w16cid:durableId="1871794765">
    <w:abstractNumId w:val="3"/>
  </w:num>
  <w:num w:numId="15" w16cid:durableId="1766802842">
    <w:abstractNumId w:val="12"/>
  </w:num>
  <w:num w:numId="16" w16cid:durableId="918754269">
    <w:abstractNumId w:val="21"/>
  </w:num>
  <w:num w:numId="17" w16cid:durableId="409500067">
    <w:abstractNumId w:val="17"/>
  </w:num>
  <w:num w:numId="18" w16cid:durableId="44912749">
    <w:abstractNumId w:val="5"/>
  </w:num>
  <w:num w:numId="19" w16cid:durableId="883836030">
    <w:abstractNumId w:val="23"/>
  </w:num>
  <w:num w:numId="20" w16cid:durableId="2105494376">
    <w:abstractNumId w:val="13"/>
  </w:num>
  <w:num w:numId="21" w16cid:durableId="676277199">
    <w:abstractNumId w:val="7"/>
  </w:num>
  <w:num w:numId="22" w16cid:durableId="782312244">
    <w:abstractNumId w:val="26"/>
  </w:num>
  <w:num w:numId="23" w16cid:durableId="259068322">
    <w:abstractNumId w:val="18"/>
  </w:num>
  <w:num w:numId="24" w16cid:durableId="1597715515">
    <w:abstractNumId w:val="15"/>
  </w:num>
  <w:num w:numId="25" w16cid:durableId="989483206">
    <w:abstractNumId w:val="6"/>
  </w:num>
  <w:num w:numId="26" w16cid:durableId="438641922">
    <w:abstractNumId w:val="2"/>
  </w:num>
  <w:num w:numId="27" w16cid:durableId="577709942">
    <w:abstractNumId w:val="24"/>
  </w:num>
  <w:num w:numId="28" w16cid:durableId="11876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A9"/>
    <w:rsid w:val="00010ECB"/>
    <w:rsid w:val="00012FCD"/>
    <w:rsid w:val="00030522"/>
    <w:rsid w:val="00040786"/>
    <w:rsid w:val="00060AB5"/>
    <w:rsid w:val="000802C7"/>
    <w:rsid w:val="00083CB0"/>
    <w:rsid w:val="0009759B"/>
    <w:rsid w:val="000B2111"/>
    <w:rsid w:val="000B350F"/>
    <w:rsid w:val="000B7EB3"/>
    <w:rsid w:val="000C336D"/>
    <w:rsid w:val="000D0DBD"/>
    <w:rsid w:val="000D49F6"/>
    <w:rsid w:val="000E1FB9"/>
    <w:rsid w:val="000E71D2"/>
    <w:rsid w:val="000F5978"/>
    <w:rsid w:val="0012588A"/>
    <w:rsid w:val="00132A75"/>
    <w:rsid w:val="001518E0"/>
    <w:rsid w:val="00165550"/>
    <w:rsid w:val="001862C4"/>
    <w:rsid w:val="001A444D"/>
    <w:rsid w:val="001D4F1A"/>
    <w:rsid w:val="002071D4"/>
    <w:rsid w:val="00230FCF"/>
    <w:rsid w:val="00242640"/>
    <w:rsid w:val="002506DA"/>
    <w:rsid w:val="002A07C1"/>
    <w:rsid w:val="002C2937"/>
    <w:rsid w:val="002C5EAC"/>
    <w:rsid w:val="002C6A8F"/>
    <w:rsid w:val="002C7F85"/>
    <w:rsid w:val="002D45C5"/>
    <w:rsid w:val="002E577F"/>
    <w:rsid w:val="002F2251"/>
    <w:rsid w:val="00315BB5"/>
    <w:rsid w:val="0035450E"/>
    <w:rsid w:val="003660BF"/>
    <w:rsid w:val="00381FDF"/>
    <w:rsid w:val="00383794"/>
    <w:rsid w:val="00391D17"/>
    <w:rsid w:val="003A23A5"/>
    <w:rsid w:val="003B3A4A"/>
    <w:rsid w:val="003F2174"/>
    <w:rsid w:val="00455E0A"/>
    <w:rsid w:val="00457806"/>
    <w:rsid w:val="00472750"/>
    <w:rsid w:val="00494DEA"/>
    <w:rsid w:val="004B35E3"/>
    <w:rsid w:val="004B5A01"/>
    <w:rsid w:val="004B634D"/>
    <w:rsid w:val="004C5D68"/>
    <w:rsid w:val="004D2220"/>
    <w:rsid w:val="004D2C2E"/>
    <w:rsid w:val="00515918"/>
    <w:rsid w:val="0052266C"/>
    <w:rsid w:val="00526A09"/>
    <w:rsid w:val="0053569B"/>
    <w:rsid w:val="00546650"/>
    <w:rsid w:val="005600BA"/>
    <w:rsid w:val="005673F6"/>
    <w:rsid w:val="005857C1"/>
    <w:rsid w:val="00594EB8"/>
    <w:rsid w:val="005A17AA"/>
    <w:rsid w:val="005D1D2C"/>
    <w:rsid w:val="005F636C"/>
    <w:rsid w:val="00643C14"/>
    <w:rsid w:val="00663E68"/>
    <w:rsid w:val="00670DF6"/>
    <w:rsid w:val="006723EE"/>
    <w:rsid w:val="00696477"/>
    <w:rsid w:val="006B7EB5"/>
    <w:rsid w:val="006F021A"/>
    <w:rsid w:val="006F405D"/>
    <w:rsid w:val="007071A9"/>
    <w:rsid w:val="0072380D"/>
    <w:rsid w:val="00743468"/>
    <w:rsid w:val="00771102"/>
    <w:rsid w:val="007B03E2"/>
    <w:rsid w:val="007E48E3"/>
    <w:rsid w:val="00835CCA"/>
    <w:rsid w:val="00864D98"/>
    <w:rsid w:val="00870A6C"/>
    <w:rsid w:val="00884B05"/>
    <w:rsid w:val="00890492"/>
    <w:rsid w:val="00892F0C"/>
    <w:rsid w:val="008A0BE2"/>
    <w:rsid w:val="008A6B1D"/>
    <w:rsid w:val="008B1887"/>
    <w:rsid w:val="008B2CAC"/>
    <w:rsid w:val="008B527A"/>
    <w:rsid w:val="008B6B80"/>
    <w:rsid w:val="00905131"/>
    <w:rsid w:val="009367B7"/>
    <w:rsid w:val="00937FB1"/>
    <w:rsid w:val="00955D31"/>
    <w:rsid w:val="00963A72"/>
    <w:rsid w:val="00966541"/>
    <w:rsid w:val="009775E9"/>
    <w:rsid w:val="009B14A6"/>
    <w:rsid w:val="009C7412"/>
    <w:rsid w:val="009D2D30"/>
    <w:rsid w:val="009D6088"/>
    <w:rsid w:val="009F0D34"/>
    <w:rsid w:val="00A22A22"/>
    <w:rsid w:val="00A54598"/>
    <w:rsid w:val="00A54E8C"/>
    <w:rsid w:val="00A75098"/>
    <w:rsid w:val="00A930E2"/>
    <w:rsid w:val="00AA6036"/>
    <w:rsid w:val="00AA7480"/>
    <w:rsid w:val="00AE2B39"/>
    <w:rsid w:val="00AE3FB4"/>
    <w:rsid w:val="00AE77A3"/>
    <w:rsid w:val="00AF4EF9"/>
    <w:rsid w:val="00B20406"/>
    <w:rsid w:val="00B33680"/>
    <w:rsid w:val="00B36017"/>
    <w:rsid w:val="00B547E1"/>
    <w:rsid w:val="00B63C45"/>
    <w:rsid w:val="00B8242E"/>
    <w:rsid w:val="00BB31A9"/>
    <w:rsid w:val="00BB3246"/>
    <w:rsid w:val="00BB6648"/>
    <w:rsid w:val="00BD7EF5"/>
    <w:rsid w:val="00BF6C2E"/>
    <w:rsid w:val="00C4117F"/>
    <w:rsid w:val="00C62E3A"/>
    <w:rsid w:val="00C64063"/>
    <w:rsid w:val="00C818FC"/>
    <w:rsid w:val="00C84E28"/>
    <w:rsid w:val="00C86F6D"/>
    <w:rsid w:val="00C91EE7"/>
    <w:rsid w:val="00CA15FC"/>
    <w:rsid w:val="00CB1F46"/>
    <w:rsid w:val="00CB6F65"/>
    <w:rsid w:val="00CC29DA"/>
    <w:rsid w:val="00CC433C"/>
    <w:rsid w:val="00CD5473"/>
    <w:rsid w:val="00CF4FD8"/>
    <w:rsid w:val="00D17FD3"/>
    <w:rsid w:val="00D22DEB"/>
    <w:rsid w:val="00D45952"/>
    <w:rsid w:val="00D65259"/>
    <w:rsid w:val="00D657E0"/>
    <w:rsid w:val="00D661CA"/>
    <w:rsid w:val="00D72676"/>
    <w:rsid w:val="00D93755"/>
    <w:rsid w:val="00DC2D96"/>
    <w:rsid w:val="00DE1445"/>
    <w:rsid w:val="00E05B66"/>
    <w:rsid w:val="00E10657"/>
    <w:rsid w:val="00E1231C"/>
    <w:rsid w:val="00E635F9"/>
    <w:rsid w:val="00E77C6C"/>
    <w:rsid w:val="00EA0F53"/>
    <w:rsid w:val="00EB2B9F"/>
    <w:rsid w:val="00EC1235"/>
    <w:rsid w:val="00EC2682"/>
    <w:rsid w:val="00EC6724"/>
    <w:rsid w:val="00EC6F7A"/>
    <w:rsid w:val="00ED42B2"/>
    <w:rsid w:val="00EF3045"/>
    <w:rsid w:val="00F142F8"/>
    <w:rsid w:val="00F151D0"/>
    <w:rsid w:val="00F478D5"/>
    <w:rsid w:val="00F607A5"/>
    <w:rsid w:val="00F65699"/>
    <w:rsid w:val="00F75A0F"/>
    <w:rsid w:val="00F75DC0"/>
    <w:rsid w:val="00F77198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EF4A74"/>
  <w15:docId w15:val="{4883242F-52D5-402A-9042-D571BBE7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791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7033B"/>
    <w:pPr>
      <w:spacing w:after="0" w:line="216" w:lineRule="auto"/>
      <w:contextualSpacing/>
    </w:pPr>
    <w:rPr>
      <w:rFonts w:ascii="Calibri Light" w:eastAsia="Times New Roman" w:hAnsi="Calibri Light"/>
      <w:color w:val="404040"/>
      <w:spacing w:val="-10"/>
      <w:kern w:val="28"/>
      <w:sz w:val="56"/>
      <w:szCs w:val="56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0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448"/>
  </w:style>
  <w:style w:type="paragraph" w:styleId="Piedepgina">
    <w:name w:val="footer"/>
    <w:basedOn w:val="Normal"/>
    <w:link w:val="PiedepginaCar"/>
    <w:uiPriority w:val="99"/>
    <w:unhideWhenUsed/>
    <w:rsid w:val="00D02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448"/>
  </w:style>
  <w:style w:type="table" w:styleId="Tablaconcuadrcula">
    <w:name w:val="Table Grid"/>
    <w:basedOn w:val="Tablanormal"/>
    <w:uiPriority w:val="59"/>
    <w:rsid w:val="00047401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D1B98"/>
    <w:pPr>
      <w:ind w:left="720"/>
      <w:contextualSpacing/>
    </w:pPr>
  </w:style>
  <w:style w:type="character" w:customStyle="1" w:styleId="TtuloCar">
    <w:name w:val="Título Car"/>
    <w:link w:val="Ttulo"/>
    <w:uiPriority w:val="10"/>
    <w:rsid w:val="00D7033B"/>
    <w:rPr>
      <w:rFonts w:ascii="Calibri Light" w:eastAsia="Times New Roman" w:hAnsi="Calibri Light"/>
      <w:color w:val="40404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character" w:customStyle="1" w:styleId="SubttuloCar">
    <w:name w:val="Subtítulo Car"/>
    <w:link w:val="Subttulo"/>
    <w:uiPriority w:val="11"/>
    <w:rsid w:val="00D7033B"/>
    <w:rPr>
      <w:rFonts w:eastAsia="Times New Roman"/>
      <w:color w:val="5A5A5A"/>
      <w:spacing w:val="15"/>
      <w:sz w:val="22"/>
      <w:szCs w:val="22"/>
    </w:rPr>
  </w:style>
  <w:style w:type="paragraph" w:styleId="Sinespaciado">
    <w:name w:val="No Spacing"/>
    <w:link w:val="SinespaciadoCar"/>
    <w:uiPriority w:val="1"/>
    <w:qFormat/>
    <w:rsid w:val="00275194"/>
    <w:rPr>
      <w:rFonts w:eastAsia="Times New Roman"/>
    </w:rPr>
  </w:style>
  <w:style w:type="character" w:customStyle="1" w:styleId="SinespaciadoCar">
    <w:name w:val="Sin espaciado Car"/>
    <w:link w:val="Sinespaciado"/>
    <w:uiPriority w:val="1"/>
    <w:rsid w:val="00275194"/>
    <w:rPr>
      <w:rFonts w:eastAsia="Times New Roman"/>
      <w:sz w:val="22"/>
      <w:szCs w:val="22"/>
    </w:rPr>
  </w:style>
  <w:style w:type="character" w:customStyle="1" w:styleId="Ttulo1Car">
    <w:name w:val="Título 1 Car"/>
    <w:link w:val="Ttulo1"/>
    <w:uiPriority w:val="9"/>
    <w:rsid w:val="0014791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customStyle="1" w:styleId="0101ParrafoArticulo">
    <w:name w:val="01_01_Parrafo_Articulo"/>
    <w:basedOn w:val="Normal"/>
    <w:qFormat/>
    <w:rsid w:val="00B51C3F"/>
    <w:pPr>
      <w:spacing w:after="247" w:line="223" w:lineRule="auto"/>
      <w:ind w:right="23" w:firstLine="11"/>
      <w:jc w:val="both"/>
    </w:pPr>
    <w:rPr>
      <w:rFonts w:ascii="Arial" w:hAnsi="Arial" w:cs="Arial"/>
      <w:color w:val="000000"/>
      <w:lang w:eastAsia="es-PE"/>
    </w:rPr>
  </w:style>
  <w:style w:type="paragraph" w:customStyle="1" w:styleId="32VietasTitulo1">
    <w:name w:val="3.2._Viñetas_Titulo_1"/>
    <w:basedOn w:val="Prrafodelista"/>
    <w:qFormat/>
    <w:rsid w:val="00AA158A"/>
    <w:pPr>
      <w:autoSpaceDE w:val="0"/>
      <w:autoSpaceDN w:val="0"/>
      <w:adjustRightInd w:val="0"/>
      <w:spacing w:after="120" w:line="240" w:lineRule="auto"/>
      <w:ind w:left="0"/>
      <w:contextualSpacing w:val="0"/>
      <w:jc w:val="both"/>
    </w:pPr>
    <w:rPr>
      <w:rFonts w:ascii="Arial" w:eastAsiaTheme="minorHAnsi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962B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2B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25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2524C"/>
    <w:pPr>
      <w:spacing w:line="240" w:lineRule="auto"/>
    </w:pPr>
    <w:rPr>
      <w:sz w:val="20"/>
      <w:szCs w:val="20"/>
      <w:lang w:eastAsia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2524C"/>
    <w:rPr>
      <w:rFonts w:cs="Calibri"/>
    </w:rPr>
  </w:style>
  <w:style w:type="paragraph" w:styleId="Textoindependiente">
    <w:name w:val="Body Text"/>
    <w:basedOn w:val="Normal"/>
    <w:link w:val="TextoindependienteCar"/>
    <w:uiPriority w:val="1"/>
    <w:qFormat/>
    <w:rsid w:val="0002524C"/>
    <w:pPr>
      <w:widowControl w:val="0"/>
      <w:spacing w:after="0" w:line="240" w:lineRule="auto"/>
      <w:ind w:left="1279"/>
    </w:pPr>
    <w:rPr>
      <w:rFonts w:ascii="Arial" w:eastAsia="Arial" w:hAnsi="Arial" w:cstheme="minorBidi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524C"/>
    <w:rPr>
      <w:rFonts w:ascii="Arial" w:eastAsia="Arial" w:hAnsi="Arial" w:cstheme="minorBidi"/>
      <w:sz w:val="21"/>
      <w:szCs w:val="21"/>
      <w:lang w:val="en-US" w:eastAsia="en-US"/>
    </w:rPr>
  </w:style>
  <w:style w:type="paragraph" w:customStyle="1" w:styleId="cuerpo">
    <w:name w:val="cuerpo"/>
    <w:basedOn w:val="Normal"/>
    <w:rsid w:val="00E24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Arial" w:eastAsia="Arial" w:hAnsi="Arial" w:cs="Arial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EF5"/>
    <w:rPr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EF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IU5wZ14JzwgNsqcA8DdGOnYylg==">AMUW2mXIXzqQOCIE8xIZPTwnKDTShRkIwi6S1RQZfVDziFyxGn1pgUyg4YK1sUzggxNWpCw/oWMVsrw/3CI5pY2NHHJbV+J/NJuovcvubq0fp721hT3W6NvrGDXMZ4+g/4ylsgVGRTwz7ZofxkcNvio292L+kPlumYgmOryUYfRlV8c3bBJThOpahNJS8fCQhd+WooIOYwkBM3TljKPED4TrNC/CcKZxNwlFxkB4PzM9bbPDi6kA9vSZreYa5htWqjbvQWSvTCDYyL16KVzo2LXWQHQOiEU9Sxea90Q2AY7Sf0rSJPAdFy//orQs4qtaO+OIiJtyS6S7</go:docsCustomData>
</go:gDocsCustomXmlDataStorage>
</file>

<file path=customXml/itemProps1.xml><?xml version="1.0" encoding="utf-8"?>
<ds:datastoreItem xmlns:ds="http://schemas.openxmlformats.org/officeDocument/2006/customXml" ds:itemID="{8F27A627-CFED-4C6C-8703-31FC99517A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Rodriguez</dc:creator>
  <cp:lastModifiedBy>Nil Herrera</cp:lastModifiedBy>
  <cp:revision>4</cp:revision>
  <cp:lastPrinted>2022-09-19T14:52:00Z</cp:lastPrinted>
  <dcterms:created xsi:type="dcterms:W3CDTF">2022-09-19T15:43:00Z</dcterms:created>
  <dcterms:modified xsi:type="dcterms:W3CDTF">2022-11-15T17:33:00Z</dcterms:modified>
</cp:coreProperties>
</file>